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1B1" w:rsidRDefault="008201B1" w:rsidP="008201B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kern w:val="0"/>
        </w:rPr>
      </w:pPr>
      <w:r>
        <w:rPr>
          <w:rFonts w:ascii="Times New Roman" w:hAnsi="Times New Roman" w:cs="Times New Roman"/>
          <w:bCs/>
          <w:kern w:val="0"/>
        </w:rPr>
        <w:t>Supplementary t</w:t>
      </w:r>
      <w:r>
        <w:rPr>
          <w:rFonts w:ascii="Times New Roman" w:hAnsi="Times New Roman" w:cs="Times New Roman"/>
          <w:bCs/>
          <w:kern w:val="0"/>
        </w:rPr>
        <w:t xml:space="preserve">able </w:t>
      </w:r>
      <w:r>
        <w:rPr>
          <w:rFonts w:ascii="Times New Roman" w:hAnsi="Times New Roman" w:cs="Times New Roman"/>
          <w:bCs/>
          <w:kern w:val="0"/>
        </w:rPr>
        <w:t>2</w:t>
      </w:r>
      <w:bookmarkStart w:id="0" w:name="_GoBack"/>
      <w:bookmarkEnd w:id="0"/>
      <w:r>
        <w:rPr>
          <w:rFonts w:ascii="Times New Roman" w:hAnsi="Times New Roman" w:cs="Times New Roman"/>
          <w:bCs/>
          <w:kern w:val="0"/>
        </w:rPr>
        <w:t>. Normative data of subscales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0"/>
        <w:gridCol w:w="603"/>
        <w:gridCol w:w="1277"/>
        <w:gridCol w:w="603"/>
        <w:gridCol w:w="1277"/>
        <w:gridCol w:w="603"/>
        <w:gridCol w:w="1277"/>
        <w:gridCol w:w="603"/>
        <w:gridCol w:w="1277"/>
        <w:gridCol w:w="940"/>
        <w:gridCol w:w="603"/>
        <w:gridCol w:w="1277"/>
      </w:tblGrid>
      <w:tr w:rsidR="008201B1" w:rsidRPr="002D1CFC" w:rsidTr="00E14B5C">
        <w:trPr>
          <w:trHeight w:val="400"/>
        </w:trPr>
        <w:tc>
          <w:tcPr>
            <w:tcW w:w="940" w:type="dxa"/>
            <w:vMerge w:val="restart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Score</w:t>
            </w:r>
          </w:p>
        </w:tc>
        <w:tc>
          <w:tcPr>
            <w:tcW w:w="1880" w:type="dxa"/>
            <w:gridSpan w:val="2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Emotion subscale</w:t>
            </w:r>
          </w:p>
        </w:tc>
        <w:tc>
          <w:tcPr>
            <w:tcW w:w="1880" w:type="dxa"/>
            <w:gridSpan w:val="2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Conduct subscale</w:t>
            </w:r>
          </w:p>
        </w:tc>
        <w:tc>
          <w:tcPr>
            <w:tcW w:w="1880" w:type="dxa"/>
            <w:gridSpan w:val="2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Hyperactivity/ inattention subscale</w:t>
            </w:r>
          </w:p>
        </w:tc>
        <w:tc>
          <w:tcPr>
            <w:tcW w:w="1880" w:type="dxa"/>
            <w:gridSpan w:val="2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Peer relationship subscale</w:t>
            </w:r>
          </w:p>
        </w:tc>
        <w:tc>
          <w:tcPr>
            <w:tcW w:w="940" w:type="dxa"/>
            <w:vMerge w:val="restart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Score</w:t>
            </w:r>
          </w:p>
        </w:tc>
        <w:tc>
          <w:tcPr>
            <w:tcW w:w="1880" w:type="dxa"/>
            <w:gridSpan w:val="2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Prosocial subscale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vMerge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%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pecentile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%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pecentile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%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pecentile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%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pecentile</w:t>
            </w:r>
          </w:p>
        </w:tc>
        <w:tc>
          <w:tcPr>
            <w:tcW w:w="940" w:type="dxa"/>
            <w:vMerge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%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pecentile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4.7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4.7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16.9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16.9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3.5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3.5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5.3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5.3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13.6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13.6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10.2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14.9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28.9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45.8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7.0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10.5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11.7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17.0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19.9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33.5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15.9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30.8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26.3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72.2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11.4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21.9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22.7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39.7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20.0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53.5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18.5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49.3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15.5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87.7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14.8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36.8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24.9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64.6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7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18.3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71.7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4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17.2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66.5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7.6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95.3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18.2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55.0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19.1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83.7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6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13.7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85.4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13.9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80.4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2.7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98.0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15.4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70.4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8.8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92.5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8.8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94.3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6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9.8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90.2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1.2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99.3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81.3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5.3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97.8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4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3.4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97.7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7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5.3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95.5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0.5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99.8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8.3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89.6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1.7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99.5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1.5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99.2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8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2.8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98.3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0.2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5.9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95.6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0.4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99.9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0.5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99.8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1.2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99.6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0.0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2.8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98.3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0.1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0.2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</w:tr>
      <w:tr w:rsidR="008201B1" w:rsidRPr="002D1CFC" w:rsidTr="00E14B5C">
        <w:trPr>
          <w:trHeight w:val="400"/>
        </w:trPr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0.4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0.0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1.7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0.0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  <w:tc>
          <w:tcPr>
            <w:tcW w:w="940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</w:t>
            </w:r>
          </w:p>
        </w:tc>
        <w:tc>
          <w:tcPr>
            <w:tcW w:w="603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0.0</w:t>
            </w:r>
          </w:p>
        </w:tc>
        <w:tc>
          <w:tcPr>
            <w:tcW w:w="1277" w:type="dxa"/>
            <w:noWrap/>
            <w:hideMark/>
          </w:tcPr>
          <w:p w:rsidR="008201B1" w:rsidRPr="002D1CFC" w:rsidRDefault="008201B1" w:rsidP="00E14B5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2D1CFC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100.0</w:t>
            </w:r>
          </w:p>
        </w:tc>
      </w:tr>
    </w:tbl>
    <w:p w:rsidR="008201B1" w:rsidRDefault="008201B1" w:rsidP="008201B1"/>
    <w:p w:rsidR="00C96517" w:rsidRDefault="00C96517"/>
    <w:sectPr w:rsidR="00C96517" w:rsidSect="008201B1">
      <w:pgSz w:w="1684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doNotDisplayPageBoundaries/>
  <w:bordersDoNotSurroundHeader/>
  <w:bordersDoNotSurroundFooter/>
  <w:proofState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B1"/>
    <w:rsid w:val="001A07DC"/>
    <w:rsid w:val="001A38BD"/>
    <w:rsid w:val="00382711"/>
    <w:rsid w:val="008201B1"/>
    <w:rsid w:val="00A73C6B"/>
    <w:rsid w:val="00C2281F"/>
    <w:rsid w:val="00C96517"/>
    <w:rsid w:val="00D1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C30B6C"/>
  <w15:chartTrackingRefBased/>
  <w15:docId w15:val="{027F1233-B0BE-F949-8E78-A78DE494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01B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01B1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Aoki Ai</dc:creator>
  <cp:keywords/>
  <dc:description/>
  <cp:lastModifiedBy>Aoki Ai</cp:lastModifiedBy>
  <cp:revision>1</cp:revision>
  <dcterms:created xsi:type="dcterms:W3CDTF">2020-02-11T06:55:00Z</dcterms:created>
  <dcterms:modified xsi:type="dcterms:W3CDTF">2020-02-11T06:56:00Z</dcterms:modified>
</cp:coreProperties>
</file>